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71AD" w14:textId="77777777" w:rsidR="003742BD" w:rsidRPr="00C2261B" w:rsidRDefault="003742BD" w:rsidP="003742BD">
      <w:pPr>
        <w:shd w:val="clear" w:color="auto" w:fill="F2F2F2"/>
        <w:spacing w:before="100" w:beforeAutospacing="1" w:after="100" w:afterAutospacing="1"/>
        <w:jc w:val="left"/>
        <w:textAlignment w:val="baseline"/>
        <w:outlineLvl w:val="0"/>
        <w:rPr>
          <w:rFonts w:ascii="Garamond" w:eastAsia="Times New Roman" w:hAnsi="Garamond" w:cs="Times New Roman"/>
          <w:b/>
          <w:bCs/>
          <w:color w:val="14213D"/>
          <w:kern w:val="36"/>
          <w:sz w:val="48"/>
          <w:szCs w:val="48"/>
        </w:rPr>
      </w:pPr>
      <w:r w:rsidRPr="00C2261B">
        <w:rPr>
          <w:rFonts w:ascii="Garamond" w:eastAsia="Times New Roman" w:hAnsi="Garamond" w:cs="Times New Roman"/>
          <w:b/>
          <w:bCs/>
          <w:color w:val="14213D"/>
          <w:kern w:val="36"/>
          <w:sz w:val="48"/>
          <w:szCs w:val="48"/>
        </w:rPr>
        <w:t>Ph.D. in Pharmaceutical Sciences</w:t>
      </w:r>
    </w:p>
    <w:p w14:paraId="5DAFEA04" w14:textId="77777777"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DESCRIPTION</w:t>
      </w:r>
    </w:p>
    <w:p w14:paraId="40B17212" w14:textId="77777777" w:rsidR="003742BD" w:rsidRPr="000C0D2F" w:rsidRDefault="003742BD" w:rsidP="003742BD">
      <w:pPr>
        <w:shd w:val="clear" w:color="auto" w:fill="F2F2F2"/>
        <w:spacing w:after="240" w:line="384" w:lineRule="atLeast"/>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The Ph.D. in pharmaceutical sciences can be completed with an emphasis in environmental toxicology, medicinal chemistry, pharmaceutics, pharmacology, pharmacognosy, or pharmacy administration.</w:t>
      </w:r>
    </w:p>
    <w:p w14:paraId="7271F57A" w14:textId="77777777"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MINIMUM TOTAL CREDIT HOURS: 54</w:t>
      </w:r>
    </w:p>
    <w:p w14:paraId="18E33A77" w14:textId="77777777"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COURSE REQUIREMENTS</w:t>
      </w:r>
    </w:p>
    <w:p w14:paraId="6046A57F" w14:textId="77777777" w:rsidR="00996ADC" w:rsidRPr="000C0D2F" w:rsidRDefault="00996ADC" w:rsidP="00996ADC">
      <w:pPr>
        <w:shd w:val="clear" w:color="auto" w:fill="F2F2F2"/>
        <w:spacing w:after="240" w:line="384" w:lineRule="atLeast"/>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Requirements for each emphasis area are given in the respective program description sections. Each emphasis area requires students to complete a minimum of 36 semester hours of course work and 18 hours of thesis.</w:t>
      </w:r>
    </w:p>
    <w:p w14:paraId="1147D0CE" w14:textId="77777777" w:rsidR="003742BD" w:rsidRPr="00C2261B" w:rsidRDefault="003742BD" w:rsidP="003742BD">
      <w:pPr>
        <w:shd w:val="clear" w:color="auto" w:fill="F2F2F2"/>
        <w:spacing w:before="100" w:beforeAutospacing="1" w:after="100" w:afterAutospacing="1"/>
        <w:jc w:val="left"/>
        <w:textAlignment w:val="baseline"/>
        <w:outlineLvl w:val="0"/>
        <w:rPr>
          <w:rFonts w:ascii="Garamond" w:eastAsia="Times New Roman" w:hAnsi="Garamond" w:cs="Times New Roman"/>
          <w:b/>
          <w:bCs/>
          <w:color w:val="14213D"/>
          <w:kern w:val="36"/>
          <w:sz w:val="48"/>
          <w:szCs w:val="48"/>
        </w:rPr>
      </w:pPr>
      <w:r w:rsidRPr="00C2261B">
        <w:rPr>
          <w:rFonts w:ascii="Garamond" w:eastAsia="Times New Roman" w:hAnsi="Garamond" w:cs="Times New Roman"/>
          <w:b/>
          <w:bCs/>
          <w:color w:val="14213D"/>
          <w:kern w:val="36"/>
          <w:sz w:val="48"/>
          <w:szCs w:val="48"/>
        </w:rPr>
        <w:t>Emphasis - Pharmacology</w:t>
      </w:r>
    </w:p>
    <w:p w14:paraId="0B22363F" w14:textId="77777777"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DESCRIPTION</w:t>
      </w:r>
    </w:p>
    <w:p w14:paraId="3A87C656" w14:textId="77777777" w:rsidR="003742BD" w:rsidRPr="000C0D2F" w:rsidRDefault="003742BD" w:rsidP="003742BD">
      <w:pPr>
        <w:shd w:val="clear" w:color="auto" w:fill="F2F2F2"/>
        <w:spacing w:after="240" w:line="384" w:lineRule="atLeast"/>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 xml:space="preserve">A Ph.D. in pharmaceutical sciences with emphasis in pharmacology is designed to prepare graduate students to apply understanding of basic pharmacology so as to strengthen their academic foundation and skills that lead to professional careers as pharmacologists. </w:t>
      </w:r>
      <w:r w:rsidR="00996ADC" w:rsidRPr="000C0D2F">
        <w:rPr>
          <w:rFonts w:ascii="Helvetica" w:eastAsia="Times New Roman" w:hAnsi="Helvetica" w:cs="Helvetica"/>
          <w:color w:val="595959" w:themeColor="text1" w:themeTint="A6"/>
          <w:sz w:val="24"/>
          <w:szCs w:val="24"/>
        </w:rPr>
        <w:t xml:space="preserve">Graduates are likely to find careers positions within </w:t>
      </w:r>
      <w:r w:rsidR="006E7507" w:rsidRPr="000C0D2F">
        <w:rPr>
          <w:rFonts w:ascii="Helvetica" w:eastAsia="Times New Roman" w:hAnsi="Helvetica" w:cs="Helvetica"/>
          <w:color w:val="595959" w:themeColor="text1" w:themeTint="A6"/>
          <w:sz w:val="24"/>
          <w:szCs w:val="24"/>
        </w:rPr>
        <w:t>academic, industry</w:t>
      </w:r>
      <w:r w:rsidR="00996ADC" w:rsidRPr="000C0D2F">
        <w:rPr>
          <w:rFonts w:ascii="Helvetica" w:eastAsia="Times New Roman" w:hAnsi="Helvetica" w:cs="Helvetica"/>
          <w:color w:val="595959" w:themeColor="text1" w:themeTint="A6"/>
          <w:sz w:val="24"/>
          <w:szCs w:val="24"/>
        </w:rPr>
        <w:t xml:space="preserve"> or government service.</w:t>
      </w:r>
    </w:p>
    <w:p w14:paraId="05D0949B" w14:textId="77777777" w:rsidR="003742BD" w:rsidRPr="000C0D2F" w:rsidRDefault="003742BD" w:rsidP="003742BD">
      <w:pPr>
        <w:shd w:val="clear" w:color="auto" w:fill="F2F2F2"/>
        <w:spacing w:after="240" w:line="384" w:lineRule="atLeast"/>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Note: For more information, refer to the student handbook</w:t>
      </w:r>
    </w:p>
    <w:p w14:paraId="2DE1BD1A" w14:textId="77777777" w:rsidR="003742BD" w:rsidRPr="00C2261B" w:rsidRDefault="005B0DE0"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hyperlink r:id="rId4" w:history="1">
        <w:r w:rsidR="003742BD" w:rsidRPr="00C2261B">
          <w:rPr>
            <w:rStyle w:val="Hyperlink"/>
            <w:rFonts w:ascii="Helvetica" w:eastAsia="Times New Roman" w:hAnsi="Helvetica" w:cs="Helvetica"/>
            <w:sz w:val="24"/>
            <w:szCs w:val="24"/>
          </w:rPr>
          <w:t>http://pharmacy.olemiss.edu/biomolecularsciences/gradprogram/bms-graduate-student-handbook/</w:t>
        </w:r>
      </w:hyperlink>
      <w:r w:rsidR="003742BD" w:rsidRPr="00C2261B">
        <w:rPr>
          <w:rFonts w:ascii="Helvetica" w:eastAsia="Times New Roman" w:hAnsi="Helvetica" w:cs="Helvetica"/>
          <w:color w:val="4C4C4C"/>
          <w:sz w:val="24"/>
          <w:szCs w:val="24"/>
        </w:rPr>
        <w:t xml:space="preserve"> </w:t>
      </w:r>
    </w:p>
    <w:p w14:paraId="48204A2A" w14:textId="77777777"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GOALS/MISSION STATEMENT</w:t>
      </w:r>
    </w:p>
    <w:p w14:paraId="19C9FE2F" w14:textId="77777777" w:rsidR="00996ADC" w:rsidRPr="000C0D2F" w:rsidRDefault="00996ADC" w:rsidP="00996ADC">
      <w:pPr>
        <w:shd w:val="clear" w:color="auto" w:fill="F2F2F2"/>
        <w:spacing w:after="240" w:line="384" w:lineRule="atLeast"/>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 xml:space="preserve">The academic mission of the Department of BioMolecular Sciences, Pharmacology Division </w:t>
      </w:r>
      <w:r w:rsidRPr="000C0D2F">
        <w:rPr>
          <w:rFonts w:ascii="Helvetica" w:hAnsi="Helvetica" w:cs="Helvetica"/>
          <w:color w:val="595959" w:themeColor="text1" w:themeTint="A6"/>
          <w:sz w:val="24"/>
          <w:szCs w:val="24"/>
        </w:rPr>
        <w:t xml:space="preserve">is to </w:t>
      </w:r>
      <w:r w:rsidR="00F30833" w:rsidRPr="000C0D2F">
        <w:rPr>
          <w:rFonts w:ascii="Helvetica" w:eastAsia="Times New Roman" w:hAnsi="Helvetica" w:cs="Helvetica"/>
          <w:color w:val="595959" w:themeColor="text1" w:themeTint="A6"/>
          <w:sz w:val="24"/>
          <w:szCs w:val="24"/>
        </w:rPr>
        <w:t xml:space="preserve">apply pharmacological sciences to the teaching of professional pharmacy students and graduate students and to </w:t>
      </w:r>
      <w:r w:rsidRPr="000C0D2F">
        <w:rPr>
          <w:rFonts w:ascii="Helvetica" w:hAnsi="Helvetica" w:cs="Helvetica"/>
          <w:color w:val="595959" w:themeColor="text1" w:themeTint="A6"/>
          <w:sz w:val="24"/>
          <w:szCs w:val="24"/>
        </w:rPr>
        <w:t xml:space="preserve">conduct research and educational activities that seek to identify and resolve problems related to basic and applied </w:t>
      </w:r>
      <w:r w:rsidR="00F30833" w:rsidRPr="000C0D2F">
        <w:rPr>
          <w:rFonts w:ascii="Helvetica" w:hAnsi="Helvetica" w:cs="Helvetica"/>
          <w:color w:val="595959" w:themeColor="text1" w:themeTint="A6"/>
          <w:sz w:val="24"/>
          <w:szCs w:val="24"/>
        </w:rPr>
        <w:t>pharmacology.</w:t>
      </w:r>
    </w:p>
    <w:p w14:paraId="75290B24" w14:textId="77777777" w:rsidR="00996ADC" w:rsidRPr="00C2261B" w:rsidRDefault="00996ADC" w:rsidP="00996ADC">
      <w:pPr>
        <w:shd w:val="clear" w:color="auto" w:fill="F2F2F2"/>
        <w:spacing w:after="240" w:line="384" w:lineRule="atLeast"/>
        <w:jc w:val="both"/>
        <w:textAlignment w:val="baseline"/>
        <w:rPr>
          <w:rFonts w:ascii="Helvetica" w:eastAsia="Times New Roman" w:hAnsi="Helvetica" w:cs="Helvetica"/>
          <w:color w:val="4C4C4C"/>
          <w:sz w:val="24"/>
          <w:szCs w:val="24"/>
        </w:rPr>
      </w:pPr>
    </w:p>
    <w:p w14:paraId="429D5B84" w14:textId="77777777"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bookmarkStart w:id="0" w:name="_GoBack"/>
      <w:r w:rsidRPr="00C2261B">
        <w:rPr>
          <w:rFonts w:ascii="Garamond" w:eastAsia="Times New Roman" w:hAnsi="Garamond" w:cs="Times New Roman"/>
          <w:b/>
          <w:bCs/>
          <w:caps/>
          <w:color w:val="14213D"/>
          <w:sz w:val="36"/>
          <w:szCs w:val="36"/>
        </w:rPr>
        <w:lastRenderedPageBreak/>
        <w:t>COURSE REQUIREMENTS</w:t>
      </w:r>
      <w:bookmarkEnd w:id="0"/>
    </w:p>
    <w:p w14:paraId="19C84645" w14:textId="77777777" w:rsidR="00F80DC1" w:rsidRDefault="00996ADC" w:rsidP="00996ADC">
      <w:pPr>
        <w:shd w:val="clear" w:color="auto" w:fill="F2F2F2"/>
        <w:spacing w:after="240" w:line="384" w:lineRule="atLeast"/>
        <w:jc w:val="left"/>
        <w:textAlignment w:val="baseline"/>
        <w:rPr>
          <w:rFonts w:ascii="Helvetica Neue" w:eastAsia="Times New Roman" w:hAnsi="Helvetica Neue" w:cs="Times New Roman"/>
          <w:color w:val="4C4C4C"/>
          <w:sz w:val="24"/>
          <w:szCs w:val="24"/>
        </w:rPr>
      </w:pPr>
      <w:r w:rsidRPr="00D9453D">
        <w:rPr>
          <w:rFonts w:ascii="Helvetica Neue" w:eastAsia="Times New Roman" w:hAnsi="Helvetica Neue" w:cs="Times New Roman"/>
          <w:color w:val="4C4C4C"/>
          <w:sz w:val="24"/>
          <w:szCs w:val="24"/>
        </w:rPr>
        <w:t xml:space="preserve">The </w:t>
      </w:r>
      <w:r>
        <w:rPr>
          <w:rFonts w:ascii="Helvetica Neue" w:eastAsia="Times New Roman" w:hAnsi="Helvetica Neue" w:cs="Times New Roman"/>
          <w:color w:val="4C4C4C"/>
          <w:sz w:val="24"/>
          <w:szCs w:val="24"/>
        </w:rPr>
        <w:t>requirements for the Ph.D.</w:t>
      </w:r>
      <w:r w:rsidRPr="00D9453D">
        <w:rPr>
          <w:rFonts w:ascii="Helvetica Neue" w:eastAsia="Times New Roman" w:hAnsi="Helvetica Neue" w:cs="Times New Roman"/>
          <w:color w:val="4C4C4C"/>
          <w:sz w:val="24"/>
          <w:szCs w:val="24"/>
        </w:rPr>
        <w:t xml:space="preserve"> in pharmaceutical sciences with an emphasis in pharmacology </w:t>
      </w:r>
      <w:r>
        <w:rPr>
          <w:rFonts w:ascii="Helvetica Neue" w:eastAsia="Times New Roman" w:hAnsi="Helvetica Neue" w:cs="Times New Roman"/>
          <w:color w:val="4C4C4C"/>
          <w:sz w:val="24"/>
          <w:szCs w:val="24"/>
        </w:rPr>
        <w:t>consist of</w:t>
      </w:r>
      <w:r w:rsidR="00F80DC1">
        <w:rPr>
          <w:rFonts w:ascii="Helvetica Neue" w:eastAsia="Times New Roman" w:hAnsi="Helvetica Neue" w:cs="Times New Roman"/>
          <w:color w:val="4C4C4C"/>
          <w:sz w:val="24"/>
          <w:szCs w:val="24"/>
        </w:rPr>
        <w:t>:</w:t>
      </w:r>
    </w:p>
    <w:p w14:paraId="144B5A90" w14:textId="293741AE" w:rsidR="00F80DC1" w:rsidRPr="000C0D2F" w:rsidRDefault="00F80DC1" w:rsidP="000C0D2F">
      <w:pPr>
        <w:shd w:val="clear" w:color="auto" w:fill="F2F2F2"/>
        <w:spacing w:after="240" w:line="276" w:lineRule="auto"/>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 xml:space="preserve">Graduate Student Survival Strategies (BMS 601) (2 hours); </w:t>
      </w:r>
    </w:p>
    <w:p w14:paraId="47DF7A51" w14:textId="50C76F60" w:rsidR="00F80DC1" w:rsidRPr="000C0D2F" w:rsidRDefault="00F80DC1" w:rsidP="000C0D2F">
      <w:pPr>
        <w:shd w:val="clear" w:color="auto" w:fill="F2F2F2"/>
        <w:spacing w:after="240" w:line="276" w:lineRule="auto"/>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Principles of Pharmacology and Toxicology I (PHCL675) (4 hours);</w:t>
      </w:r>
    </w:p>
    <w:p w14:paraId="0E08A107" w14:textId="00C08FBB" w:rsidR="00F80DC1" w:rsidRPr="000C0D2F" w:rsidRDefault="00F80DC1" w:rsidP="000C0D2F">
      <w:pPr>
        <w:shd w:val="clear" w:color="auto" w:fill="F2F2F2"/>
        <w:spacing w:after="240" w:line="276" w:lineRule="auto"/>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Principles of Pharmacology and Toxicology II (PHCL676) (4 hours);</w:t>
      </w:r>
    </w:p>
    <w:p w14:paraId="76569E65" w14:textId="43D28EF1" w:rsidR="00F80DC1" w:rsidRPr="000C0D2F" w:rsidRDefault="00F80DC1" w:rsidP="000C0D2F">
      <w:pPr>
        <w:shd w:val="clear" w:color="auto" w:fill="F2F2F2"/>
        <w:spacing w:after="240" w:line="276" w:lineRule="auto"/>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Biometry (BISC 504</w:t>
      </w:r>
      <w:r w:rsidR="008A7824">
        <w:rPr>
          <w:rFonts w:ascii="Helvetica" w:eastAsia="Times New Roman" w:hAnsi="Helvetica" w:cs="Helvetica"/>
          <w:color w:val="595959" w:themeColor="text1" w:themeTint="A6"/>
          <w:sz w:val="24"/>
          <w:szCs w:val="24"/>
        </w:rPr>
        <w:t>) (4 hours)</w:t>
      </w:r>
      <w:r w:rsidRPr="000C0D2F">
        <w:rPr>
          <w:rFonts w:ascii="Helvetica" w:eastAsia="Times New Roman" w:hAnsi="Helvetica" w:cs="Helvetica"/>
          <w:color w:val="595959" w:themeColor="text1" w:themeTint="A6"/>
          <w:sz w:val="24"/>
          <w:szCs w:val="24"/>
        </w:rPr>
        <w:t xml:space="preserve"> or </w:t>
      </w:r>
      <w:r w:rsidR="008A7824">
        <w:rPr>
          <w:rFonts w:ascii="Helvetica" w:eastAsia="Times New Roman" w:hAnsi="Helvetica" w:cs="Helvetica"/>
          <w:color w:val="595959" w:themeColor="text1" w:themeTint="A6"/>
          <w:sz w:val="24"/>
          <w:szCs w:val="24"/>
        </w:rPr>
        <w:t>(</w:t>
      </w:r>
      <w:r w:rsidRPr="000C0D2F">
        <w:rPr>
          <w:rFonts w:ascii="Helvetica" w:eastAsia="Times New Roman" w:hAnsi="Helvetica" w:cs="Helvetica"/>
          <w:color w:val="595959" w:themeColor="text1" w:themeTint="A6"/>
          <w:sz w:val="24"/>
          <w:szCs w:val="24"/>
        </w:rPr>
        <w:t>PSY 703) (</w:t>
      </w:r>
      <w:r w:rsidR="008A7824">
        <w:rPr>
          <w:rFonts w:ascii="Helvetica" w:eastAsia="Times New Roman" w:hAnsi="Helvetica" w:cs="Helvetica"/>
          <w:color w:val="595959" w:themeColor="text1" w:themeTint="A6"/>
          <w:sz w:val="24"/>
          <w:szCs w:val="24"/>
        </w:rPr>
        <w:t xml:space="preserve">3 </w:t>
      </w:r>
      <w:r w:rsidRPr="000C0D2F">
        <w:rPr>
          <w:rFonts w:ascii="Helvetica" w:eastAsia="Times New Roman" w:hAnsi="Helvetica" w:cs="Helvetica"/>
          <w:color w:val="595959" w:themeColor="text1" w:themeTint="A6"/>
          <w:sz w:val="24"/>
          <w:szCs w:val="24"/>
        </w:rPr>
        <w:t>hours);</w:t>
      </w:r>
      <w:r w:rsidR="009172D1" w:rsidRPr="000C0D2F">
        <w:rPr>
          <w:rFonts w:ascii="Helvetica" w:eastAsia="Times New Roman" w:hAnsi="Helvetica" w:cs="Helvetica"/>
          <w:color w:val="595959" w:themeColor="text1" w:themeTint="A6"/>
          <w:sz w:val="24"/>
          <w:szCs w:val="24"/>
        </w:rPr>
        <w:t xml:space="preserve"> </w:t>
      </w:r>
    </w:p>
    <w:p w14:paraId="4356EF43" w14:textId="4D7A7400" w:rsidR="00F80DC1" w:rsidRPr="000C0D2F" w:rsidRDefault="00F80DC1" w:rsidP="000C0D2F">
      <w:pPr>
        <w:shd w:val="clear" w:color="auto" w:fill="F2F2F2"/>
        <w:spacing w:after="240" w:line="276" w:lineRule="auto"/>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One of the following 4 credit courses: Adv. Physiology I (PHCL661), Adv. Physiology II (PHCL662), Physiological Chemistry (PHCL669);</w:t>
      </w:r>
    </w:p>
    <w:p w14:paraId="6DC1010F" w14:textId="3A5C8E38" w:rsidR="00F80DC1" w:rsidRPr="000C0D2F" w:rsidRDefault="00F80DC1" w:rsidP="000C0D2F">
      <w:pPr>
        <w:shd w:val="clear" w:color="auto" w:fill="F2F2F2"/>
        <w:spacing w:after="240" w:line="276" w:lineRule="auto"/>
        <w:jc w:val="left"/>
        <w:textAlignment w:val="baseline"/>
        <w:rPr>
          <w:rFonts w:ascii="Helvetica" w:eastAsia="Times New Roman" w:hAnsi="Helvetica" w:cs="Helvetica"/>
          <w:color w:val="595959" w:themeColor="text1" w:themeTint="A6"/>
          <w:sz w:val="24"/>
          <w:szCs w:val="24"/>
        </w:rPr>
      </w:pPr>
      <w:bookmarkStart w:id="1" w:name="_Hlk97120779"/>
      <w:r w:rsidRPr="000C0D2F">
        <w:rPr>
          <w:rFonts w:ascii="Helvetica" w:eastAsia="Times New Roman" w:hAnsi="Helvetica" w:cs="Helvetica"/>
          <w:color w:val="595959" w:themeColor="text1" w:themeTint="A6"/>
          <w:sz w:val="24"/>
          <w:szCs w:val="24"/>
        </w:rPr>
        <w:t>BMS/BISC/CHEM</w:t>
      </w:r>
      <w:r w:rsidR="00455937" w:rsidRPr="000C0D2F">
        <w:rPr>
          <w:rFonts w:ascii="Helvetica" w:eastAsia="Times New Roman" w:hAnsi="Helvetica" w:cs="Helvetica"/>
          <w:color w:val="595959" w:themeColor="text1" w:themeTint="A6"/>
          <w:sz w:val="24"/>
          <w:szCs w:val="24"/>
        </w:rPr>
        <w:t>/ENGR</w:t>
      </w:r>
      <w:r w:rsidR="00AD395C">
        <w:rPr>
          <w:rFonts w:ascii="Helvetica" w:eastAsia="Times New Roman" w:hAnsi="Helvetica" w:cs="Helvetica"/>
          <w:color w:val="595959" w:themeColor="text1" w:themeTint="A6"/>
          <w:sz w:val="24"/>
          <w:szCs w:val="24"/>
        </w:rPr>
        <w:t xml:space="preserve"> or other</w:t>
      </w:r>
      <w:r w:rsidR="00455937" w:rsidRPr="000C0D2F">
        <w:rPr>
          <w:rFonts w:ascii="Helvetica" w:eastAsia="Times New Roman" w:hAnsi="Helvetica" w:cs="Helvetica"/>
          <w:color w:val="595959" w:themeColor="text1" w:themeTint="A6"/>
          <w:sz w:val="24"/>
          <w:szCs w:val="24"/>
        </w:rPr>
        <w:t xml:space="preserve"> courses </w:t>
      </w:r>
      <w:r w:rsidR="00AD395C">
        <w:rPr>
          <w:rFonts w:ascii="Helvetica" w:eastAsia="Times New Roman" w:hAnsi="Helvetica" w:cs="Helvetica"/>
          <w:color w:val="595959" w:themeColor="text1" w:themeTint="A6"/>
          <w:sz w:val="24"/>
          <w:szCs w:val="24"/>
        </w:rPr>
        <w:t xml:space="preserve">at </w:t>
      </w:r>
      <w:r w:rsidR="00B30C5A">
        <w:rPr>
          <w:rFonts w:ascii="Helvetica" w:eastAsia="Times New Roman" w:hAnsi="Helvetica" w:cs="Helvetica"/>
          <w:color w:val="595959" w:themeColor="text1" w:themeTint="A6"/>
          <w:sz w:val="24"/>
          <w:szCs w:val="24"/>
        </w:rPr>
        <w:t>500/</w:t>
      </w:r>
      <w:r w:rsidR="00455937" w:rsidRPr="000C0D2F">
        <w:rPr>
          <w:rFonts w:ascii="Helvetica" w:eastAsia="Times New Roman" w:hAnsi="Helvetica" w:cs="Helvetica"/>
          <w:color w:val="595959" w:themeColor="text1" w:themeTint="A6"/>
          <w:sz w:val="24"/>
          <w:szCs w:val="24"/>
        </w:rPr>
        <w:t xml:space="preserve">600/700 level </w:t>
      </w:r>
      <w:r w:rsidR="003B0E89">
        <w:rPr>
          <w:rFonts w:ascii="Helvetica Neue" w:eastAsia="Times New Roman" w:hAnsi="Helvetica Neue" w:cs="Times New Roman"/>
          <w:color w:val="595959" w:themeColor="text1" w:themeTint="A6"/>
          <w:sz w:val="24"/>
          <w:szCs w:val="24"/>
        </w:rPr>
        <w:t>(500 level courses require advisor approval)</w:t>
      </w:r>
      <w:bookmarkEnd w:id="1"/>
      <w:r w:rsidR="003B0E89">
        <w:rPr>
          <w:rFonts w:ascii="Helvetica Neue" w:eastAsia="Times New Roman" w:hAnsi="Helvetica Neue" w:cs="Times New Roman"/>
          <w:color w:val="595959" w:themeColor="text1" w:themeTint="A6"/>
          <w:sz w:val="24"/>
          <w:szCs w:val="24"/>
        </w:rPr>
        <w:t xml:space="preserve"> </w:t>
      </w:r>
      <w:r w:rsidR="00455937" w:rsidRPr="000C0D2F">
        <w:rPr>
          <w:rFonts w:ascii="Helvetica" w:eastAsia="Times New Roman" w:hAnsi="Helvetica" w:cs="Helvetica"/>
          <w:color w:val="595959" w:themeColor="text1" w:themeTint="A6"/>
          <w:sz w:val="24"/>
          <w:szCs w:val="24"/>
        </w:rPr>
        <w:t>e</w:t>
      </w:r>
      <w:r w:rsidRPr="000C0D2F">
        <w:rPr>
          <w:rFonts w:ascii="Helvetica" w:eastAsia="Times New Roman" w:hAnsi="Helvetica" w:cs="Helvetica"/>
          <w:color w:val="595959" w:themeColor="text1" w:themeTint="A6"/>
          <w:sz w:val="24"/>
          <w:szCs w:val="24"/>
        </w:rPr>
        <w:t>lective</w:t>
      </w:r>
      <w:r w:rsidR="00455937" w:rsidRPr="000C0D2F">
        <w:rPr>
          <w:rFonts w:ascii="Helvetica" w:eastAsia="Times New Roman" w:hAnsi="Helvetica" w:cs="Helvetica"/>
          <w:color w:val="595959" w:themeColor="text1" w:themeTint="A6"/>
          <w:sz w:val="24"/>
          <w:szCs w:val="24"/>
        </w:rPr>
        <w:t>s</w:t>
      </w:r>
      <w:r w:rsidRPr="000C0D2F">
        <w:rPr>
          <w:rFonts w:ascii="Helvetica" w:eastAsia="Times New Roman" w:hAnsi="Helvetica" w:cs="Helvetica"/>
          <w:color w:val="595959" w:themeColor="text1" w:themeTint="A6"/>
          <w:sz w:val="24"/>
          <w:szCs w:val="24"/>
        </w:rPr>
        <w:t xml:space="preserve"> (10 hours);</w:t>
      </w:r>
    </w:p>
    <w:p w14:paraId="29CC9F1C" w14:textId="4DD53310" w:rsidR="00996ADC" w:rsidRPr="000C0D2F" w:rsidRDefault="00F80DC1" w:rsidP="000C0D2F">
      <w:pPr>
        <w:shd w:val="clear" w:color="auto" w:fill="F2F2F2"/>
        <w:spacing w:after="240" w:line="276" w:lineRule="auto"/>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 xml:space="preserve">Original Research Proposal (BMS 605) (1 hour). </w:t>
      </w:r>
      <w:r w:rsidR="00996ADC" w:rsidRPr="000C0D2F">
        <w:rPr>
          <w:rFonts w:ascii="Helvetica Neue" w:eastAsia="Times New Roman" w:hAnsi="Helvetica Neue" w:cs="Times New Roman"/>
          <w:color w:val="595959" w:themeColor="text1" w:themeTint="A6"/>
          <w:sz w:val="24"/>
          <w:szCs w:val="24"/>
        </w:rPr>
        <w:t xml:space="preserve"> </w:t>
      </w:r>
    </w:p>
    <w:p w14:paraId="7D677DE4" w14:textId="657C53A4" w:rsidR="003B0E89" w:rsidRPr="000C0D2F" w:rsidRDefault="00996ADC" w:rsidP="00996ADC">
      <w:pPr>
        <w:shd w:val="clear" w:color="auto" w:fill="F2F2F2"/>
        <w:spacing w:after="240" w:line="384" w:lineRule="atLeast"/>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Seminar Requirement - Students are required to register for BMS 643 (Z-grade) every semester, with the exception of those semesters in which the student presents a seminar and instead registers for BMS 641 (graded). No more than 8 seminar hours can be used toward the 54 minimum total credit hours</w:t>
      </w:r>
      <w:r w:rsidR="003B0E89">
        <w:rPr>
          <w:rFonts w:ascii="Helvetica" w:eastAsia="Times New Roman" w:hAnsi="Helvetica" w:cs="Helvetica"/>
          <w:color w:val="595959" w:themeColor="text1" w:themeTint="A6"/>
          <w:sz w:val="24"/>
          <w:szCs w:val="24"/>
        </w:rPr>
        <w:t>.</w:t>
      </w:r>
    </w:p>
    <w:p w14:paraId="7B9C9D10" w14:textId="77777777" w:rsidR="00996ADC" w:rsidRPr="000C0D2F" w:rsidRDefault="00996ADC" w:rsidP="00996ADC">
      <w:pPr>
        <w:shd w:val="clear" w:color="auto" w:fill="F2F2F2"/>
        <w:spacing w:after="240" w:line="384" w:lineRule="atLeast"/>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A minimum of 18 hours of dissertation research must also be taken to meet degree requirements.</w:t>
      </w:r>
    </w:p>
    <w:p w14:paraId="424257B6" w14:textId="77777777"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OTHER ACADEMIC REQUIREMENTS</w:t>
      </w:r>
    </w:p>
    <w:p w14:paraId="062BC659" w14:textId="77777777" w:rsidR="003742BD" w:rsidRPr="000C0D2F" w:rsidRDefault="003742BD" w:rsidP="003742BD">
      <w:pPr>
        <w:shd w:val="clear" w:color="auto" w:fill="F2F2F2"/>
        <w:spacing w:after="240" w:line="384" w:lineRule="atLeast"/>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Original Research Proposal - A student must prepare, submit, and successfully (orally) defend an original research proposal (ORP). Procedures for this requirement will be provided by the department. Students will register for BMS 605 (Original Research Proposal BioMolecular Sciences) in the semester they anticipate defending their ORP.</w:t>
      </w:r>
    </w:p>
    <w:p w14:paraId="58650704" w14:textId="0714BCB1" w:rsidR="003742BD" w:rsidRPr="000C0D2F" w:rsidRDefault="003742BD" w:rsidP="003742BD">
      <w:pPr>
        <w:shd w:val="clear" w:color="auto" w:fill="F2F2F2"/>
        <w:spacing w:after="240" w:line="384" w:lineRule="atLeast"/>
        <w:jc w:val="left"/>
        <w:textAlignment w:val="baseline"/>
        <w:rPr>
          <w:rFonts w:ascii="Helvetica" w:eastAsia="Times New Roman" w:hAnsi="Helvetica" w:cs="Helvetica"/>
          <w:color w:val="595959" w:themeColor="text1" w:themeTint="A6"/>
          <w:sz w:val="24"/>
          <w:szCs w:val="24"/>
        </w:rPr>
      </w:pPr>
      <w:r w:rsidRPr="000C0D2F">
        <w:rPr>
          <w:rFonts w:ascii="Helvetica" w:eastAsia="Times New Roman" w:hAnsi="Helvetica" w:cs="Helvetica"/>
          <w:color w:val="595959" w:themeColor="text1" w:themeTint="A6"/>
          <w:sz w:val="24"/>
          <w:szCs w:val="24"/>
        </w:rPr>
        <w:t>Dissertation - A student must prepare and orally defend a dissertation based on original, independent research in partial fulfillment of their Ph.D. degree.</w:t>
      </w:r>
    </w:p>
    <w:p w14:paraId="4197778A" w14:textId="6AD1CD89" w:rsidR="00455937" w:rsidRDefault="00455937"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p>
    <w:p w14:paraId="0DC6E9E6" w14:textId="77777777" w:rsidR="00455937" w:rsidRPr="00C2261B" w:rsidRDefault="00455937"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p>
    <w:p w14:paraId="36CB179E" w14:textId="77777777" w:rsidR="003742BD" w:rsidRPr="00C2261B" w:rsidRDefault="003742BD" w:rsidP="003742BD">
      <w:pPr>
        <w:shd w:val="clear" w:color="auto" w:fill="F2F2F2"/>
        <w:spacing w:after="240" w:line="384" w:lineRule="atLeast"/>
        <w:jc w:val="left"/>
        <w:textAlignment w:val="baseline"/>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DEGREE REQUIREMENTS AND EXPECTATIONS</w:t>
      </w:r>
    </w:p>
    <w:p w14:paraId="2855E935" w14:textId="77777777" w:rsidR="003742BD" w:rsidRPr="000C0D2F" w:rsidRDefault="003742BD" w:rsidP="0033402F">
      <w:pPr>
        <w:shd w:val="clear" w:color="auto" w:fill="F2F2F2"/>
        <w:spacing w:after="240" w:line="384" w:lineRule="atLeast"/>
        <w:jc w:val="left"/>
        <w:textAlignment w:val="baseline"/>
        <w:rPr>
          <w:color w:val="595959" w:themeColor="text1" w:themeTint="A6"/>
        </w:rPr>
      </w:pPr>
      <w:r w:rsidRPr="000C0D2F">
        <w:rPr>
          <w:rFonts w:ascii="Helvetica" w:eastAsia="Times New Roman" w:hAnsi="Helvetica" w:cs="Helvetica"/>
          <w:color w:val="595959" w:themeColor="text1" w:themeTint="A6"/>
          <w:sz w:val="24"/>
          <w:szCs w:val="24"/>
        </w:rPr>
        <w:t>Pharmacology graduate students must meet a high level of academic achievement to maintain eligibility. Only grades of A or B are acceptable in the required courses.  Students are expected to maintain an overall GP</w:t>
      </w:r>
      <w:r w:rsidR="00607CA2" w:rsidRPr="000C0D2F">
        <w:rPr>
          <w:rFonts w:ascii="Helvetica" w:eastAsia="Times New Roman" w:hAnsi="Helvetica" w:cs="Helvetica"/>
          <w:color w:val="595959" w:themeColor="text1" w:themeTint="A6"/>
          <w:sz w:val="24"/>
          <w:szCs w:val="24"/>
        </w:rPr>
        <w:t>A</w:t>
      </w:r>
      <w:r w:rsidRPr="000C0D2F">
        <w:rPr>
          <w:rFonts w:ascii="Helvetica" w:eastAsia="Times New Roman" w:hAnsi="Helvetica" w:cs="Helvetica"/>
          <w:color w:val="595959" w:themeColor="text1" w:themeTint="A6"/>
          <w:sz w:val="24"/>
          <w:szCs w:val="24"/>
        </w:rPr>
        <w:t xml:space="preserve"> of at least 3.0 (B).</w:t>
      </w:r>
    </w:p>
    <w:p w14:paraId="02E063CF" w14:textId="77777777" w:rsidR="00A90AD0" w:rsidRDefault="00A90AD0"/>
    <w:sectPr w:rsidR="00A90AD0" w:rsidSect="00745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BD"/>
    <w:rsid w:val="0004496E"/>
    <w:rsid w:val="000901D2"/>
    <w:rsid w:val="000C0D2F"/>
    <w:rsid w:val="00185A0F"/>
    <w:rsid w:val="001F3E44"/>
    <w:rsid w:val="0033402F"/>
    <w:rsid w:val="003742BD"/>
    <w:rsid w:val="003904D2"/>
    <w:rsid w:val="003B0E89"/>
    <w:rsid w:val="00455937"/>
    <w:rsid w:val="005B0DE0"/>
    <w:rsid w:val="00607CA2"/>
    <w:rsid w:val="006D05A9"/>
    <w:rsid w:val="006E7507"/>
    <w:rsid w:val="007D0CFC"/>
    <w:rsid w:val="008A7824"/>
    <w:rsid w:val="009172D1"/>
    <w:rsid w:val="00996ADC"/>
    <w:rsid w:val="00A90AD0"/>
    <w:rsid w:val="00AD395C"/>
    <w:rsid w:val="00B30C5A"/>
    <w:rsid w:val="00B4399C"/>
    <w:rsid w:val="00C2261B"/>
    <w:rsid w:val="00DB74C4"/>
    <w:rsid w:val="00F30833"/>
    <w:rsid w:val="00F8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A71A7"/>
  <w15:docId w15:val="{B0C4399A-F0CB-4864-A94F-8DADCA4D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2BD"/>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2BD"/>
    <w:rPr>
      <w:color w:val="0563C1" w:themeColor="hyperlink"/>
      <w:u w:val="single"/>
    </w:rPr>
  </w:style>
  <w:style w:type="character" w:styleId="CommentReference">
    <w:name w:val="annotation reference"/>
    <w:basedOn w:val="DefaultParagraphFont"/>
    <w:uiPriority w:val="99"/>
    <w:semiHidden/>
    <w:unhideWhenUsed/>
    <w:rsid w:val="000901D2"/>
    <w:rPr>
      <w:sz w:val="18"/>
      <w:szCs w:val="18"/>
    </w:rPr>
  </w:style>
  <w:style w:type="paragraph" w:styleId="CommentText">
    <w:name w:val="annotation text"/>
    <w:basedOn w:val="Normal"/>
    <w:link w:val="CommentTextChar"/>
    <w:uiPriority w:val="99"/>
    <w:semiHidden/>
    <w:unhideWhenUsed/>
    <w:rsid w:val="000901D2"/>
    <w:rPr>
      <w:sz w:val="24"/>
      <w:szCs w:val="24"/>
    </w:rPr>
  </w:style>
  <w:style w:type="character" w:customStyle="1" w:styleId="CommentTextChar">
    <w:name w:val="Comment Text Char"/>
    <w:basedOn w:val="DefaultParagraphFont"/>
    <w:link w:val="CommentText"/>
    <w:uiPriority w:val="99"/>
    <w:semiHidden/>
    <w:rsid w:val="000901D2"/>
    <w:rPr>
      <w:sz w:val="24"/>
      <w:szCs w:val="24"/>
    </w:rPr>
  </w:style>
  <w:style w:type="paragraph" w:styleId="CommentSubject">
    <w:name w:val="annotation subject"/>
    <w:basedOn w:val="CommentText"/>
    <w:next w:val="CommentText"/>
    <w:link w:val="CommentSubjectChar"/>
    <w:uiPriority w:val="99"/>
    <w:semiHidden/>
    <w:unhideWhenUsed/>
    <w:rsid w:val="000901D2"/>
    <w:rPr>
      <w:b/>
      <w:bCs/>
      <w:sz w:val="20"/>
      <w:szCs w:val="20"/>
    </w:rPr>
  </w:style>
  <w:style w:type="character" w:customStyle="1" w:styleId="CommentSubjectChar">
    <w:name w:val="Comment Subject Char"/>
    <w:basedOn w:val="CommentTextChar"/>
    <w:link w:val="CommentSubject"/>
    <w:uiPriority w:val="99"/>
    <w:semiHidden/>
    <w:rsid w:val="000901D2"/>
    <w:rPr>
      <w:b/>
      <w:bCs/>
      <w:sz w:val="20"/>
      <w:szCs w:val="20"/>
    </w:rPr>
  </w:style>
  <w:style w:type="paragraph" w:styleId="BalloonText">
    <w:name w:val="Balloon Text"/>
    <w:basedOn w:val="Normal"/>
    <w:link w:val="BalloonTextChar"/>
    <w:uiPriority w:val="99"/>
    <w:semiHidden/>
    <w:unhideWhenUsed/>
    <w:rsid w:val="00090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1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armacy.olemiss.edu/biomolecularsciences/gradprogram/bms-graduate-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dc:creator>
  <cp:keywords/>
  <dc:description/>
  <cp:lastModifiedBy>Danielle Noonan</cp:lastModifiedBy>
  <cp:revision>2</cp:revision>
  <cp:lastPrinted>2018-06-11T15:00:00Z</cp:lastPrinted>
  <dcterms:created xsi:type="dcterms:W3CDTF">2022-05-17T14:48:00Z</dcterms:created>
  <dcterms:modified xsi:type="dcterms:W3CDTF">2022-05-17T14:48:00Z</dcterms:modified>
</cp:coreProperties>
</file>